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9A" w:rsidRPr="00C9039A" w:rsidRDefault="00C9039A" w:rsidP="00C9039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eorgia" w:eastAsia="Times New Roman" w:hAnsi="Georgia" w:cs="Tahoma"/>
          <w:color w:val="491A01"/>
        </w:rPr>
        <w:t>Courtney Bailey Parker, Preliminary Examination: “Other Historical Area” (90 minutes)</w:t>
      </w:r>
    </w:p>
    <w:p w:rsidR="00C9039A" w:rsidRPr="00C9039A" w:rsidRDefault="00C9039A" w:rsidP="00C9039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eorgia" w:eastAsia="Times New Roman" w:hAnsi="Georgia" w:cs="Tahoma"/>
          <w:color w:val="491A01"/>
        </w:rPr>
        <w:t>Expected exam date: mid-January 2015</w:t>
      </w:r>
    </w:p>
    <w:p w:rsidR="00C9039A" w:rsidRPr="00C9039A" w:rsidRDefault="00C9039A" w:rsidP="00C9039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eorgia" w:eastAsia="Times New Roman" w:hAnsi="Georgia" w:cs="Tahoma"/>
          <w:color w:val="491A01"/>
        </w:rPr>
        <w:t>Exam Title: "Victorian Women Writers and the Development of Realism"</w:t>
      </w:r>
    </w:p>
    <w:p w:rsidR="00C9039A" w:rsidRPr="00C9039A" w:rsidRDefault="00C9039A" w:rsidP="00C9039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eorgia" w:eastAsia="Times New Roman" w:hAnsi="Georgia" w:cs="Tahoma"/>
          <w:color w:val="491A01"/>
        </w:rPr>
        <w:t>Examiner: Dr. Kristen Pond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b/>
          <w:bCs/>
          <w:color w:val="1F497D"/>
          <w:sz w:val="24"/>
          <w:szCs w:val="24"/>
          <w:u w:val="single"/>
        </w:rPr>
        <w:t>Novels: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proofErr w:type="spellStart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Evelina</w:t>
      </w:r>
      <w:proofErr w:type="spellEnd"/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, Burney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proofErr w:type="spellStart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Deerbrook</w:t>
      </w:r>
      <w:proofErr w:type="spellEnd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,</w:t>
      </w:r>
      <w:r w:rsidRPr="00C9039A">
        <w:rPr>
          <w:rFonts w:ascii="Garamond" w:eastAsia="Times New Roman" w:hAnsi="Garamond" w:cs="Tahoma"/>
          <w:color w:val="491A01"/>
          <w:sz w:val="27"/>
          <w:szCs w:val="27"/>
        </w:rPr>
        <w:t> </w:t>
      </w: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Martineau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000000"/>
          <w:sz w:val="24"/>
          <w:szCs w:val="24"/>
        </w:rPr>
        <w:t>Persuasion</w:t>
      </w:r>
      <w:r w:rsidRPr="00C9039A">
        <w:rPr>
          <w:rFonts w:ascii="Garamond" w:eastAsia="Times New Roman" w:hAnsi="Garamond" w:cs="Tahoma"/>
          <w:color w:val="000000"/>
          <w:sz w:val="24"/>
          <w:szCs w:val="24"/>
        </w:rPr>
        <w:t>, Austen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000000"/>
          <w:sz w:val="24"/>
          <w:szCs w:val="24"/>
        </w:rPr>
        <w:t>Jane Eyre</w:t>
      </w:r>
      <w:r w:rsidRPr="00C9039A">
        <w:rPr>
          <w:rFonts w:ascii="Garamond" w:eastAsia="Times New Roman" w:hAnsi="Garamond" w:cs="Tahoma"/>
          <w:color w:val="000000"/>
          <w:sz w:val="24"/>
          <w:szCs w:val="24"/>
        </w:rPr>
        <w:t>, C. Bronte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000000"/>
          <w:sz w:val="24"/>
          <w:szCs w:val="24"/>
        </w:rPr>
        <w:t>Wuthering Heights</w:t>
      </w:r>
      <w:r w:rsidRPr="00C9039A">
        <w:rPr>
          <w:rFonts w:ascii="Garamond" w:eastAsia="Times New Roman" w:hAnsi="Garamond" w:cs="Tahoma"/>
          <w:color w:val="000000"/>
          <w:sz w:val="24"/>
          <w:szCs w:val="24"/>
        </w:rPr>
        <w:t>, E. Bronte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000000"/>
          <w:sz w:val="24"/>
          <w:szCs w:val="24"/>
        </w:rPr>
        <w:t>North and South</w:t>
      </w:r>
      <w:r w:rsidRPr="00C9039A">
        <w:rPr>
          <w:rFonts w:ascii="Garamond" w:eastAsia="Times New Roman" w:hAnsi="Garamond" w:cs="Tahoma"/>
          <w:color w:val="000000"/>
          <w:sz w:val="24"/>
          <w:szCs w:val="24"/>
        </w:rPr>
        <w:t>, Gaskell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000000"/>
          <w:sz w:val="24"/>
          <w:szCs w:val="24"/>
        </w:rPr>
        <w:t>Middlemarch</w:t>
      </w:r>
      <w:r w:rsidRPr="00C9039A">
        <w:rPr>
          <w:rFonts w:ascii="Garamond" w:eastAsia="Times New Roman" w:hAnsi="Garamond" w:cs="Tahoma"/>
          <w:color w:val="000000"/>
          <w:sz w:val="24"/>
          <w:szCs w:val="24"/>
        </w:rPr>
        <w:t>, Eliot</w:t>
      </w:r>
      <w:r w:rsidRPr="00C9039A">
        <w:rPr>
          <w:rFonts w:ascii="Garamond" w:eastAsia="Times New Roman" w:hAnsi="Garamond" w:cs="Tahoma"/>
          <w:color w:val="1F497D"/>
          <w:sz w:val="24"/>
          <w:szCs w:val="24"/>
        </w:rPr>
        <w:t> </w:t>
      </w:r>
      <w:bookmarkStart w:id="0" w:name="_GoBack"/>
      <w:bookmarkEnd w:id="0"/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b/>
          <w:bCs/>
          <w:color w:val="1F497D"/>
          <w:sz w:val="24"/>
          <w:szCs w:val="24"/>
          <w:u w:val="single"/>
        </w:rPr>
        <w:t>Essays:</w:t>
      </w:r>
    </w:p>
    <w:p w:rsidR="00C9039A" w:rsidRPr="00C9039A" w:rsidRDefault="00C9039A" w:rsidP="00C9039A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Marian Evans [George Eliot], The Natural History of German Life,</w:t>
      </w:r>
      <w:proofErr w:type="gramStart"/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</w:t>
      </w:r>
      <w:r w:rsidRPr="00C9039A">
        <w:rPr>
          <w:rFonts w:ascii="Garamond" w:eastAsia="Times New Roman" w:hAnsi="Garamond" w:cs="Tahoma"/>
          <w:color w:val="491A01"/>
          <w:sz w:val="27"/>
          <w:szCs w:val="27"/>
        </w:rPr>
        <w:t> </w:t>
      </w: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Westminster</w:t>
      </w:r>
      <w:proofErr w:type="gramEnd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 xml:space="preserve"> Review</w:t>
      </w: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(1856)</w:t>
      </w:r>
    </w:p>
    <w:p w:rsidR="00C9039A" w:rsidRPr="00C9039A" w:rsidRDefault="00C9039A" w:rsidP="00C9039A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George Henry Lewes, The Lady Novelists,</w:t>
      </w:r>
      <w:proofErr w:type="gramStart"/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</w:t>
      </w:r>
      <w:r w:rsidRPr="00C9039A">
        <w:rPr>
          <w:rFonts w:ascii="Garamond" w:eastAsia="Times New Roman" w:hAnsi="Garamond" w:cs="Tahoma"/>
          <w:color w:val="491A01"/>
          <w:sz w:val="27"/>
          <w:szCs w:val="27"/>
        </w:rPr>
        <w:t> </w:t>
      </w: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Westminster</w:t>
      </w:r>
      <w:proofErr w:type="gramEnd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 xml:space="preserve"> Review</w:t>
      </w: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(1852)</w:t>
      </w:r>
    </w:p>
    <w:p w:rsidR="00C9039A" w:rsidRPr="00C9039A" w:rsidRDefault="00C9039A" w:rsidP="00C9039A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W.R. Greg, False Morality of Lady Novelists,</w:t>
      </w:r>
      <w:proofErr w:type="gramStart"/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</w:t>
      </w:r>
      <w:r w:rsidRPr="00C9039A">
        <w:rPr>
          <w:rFonts w:ascii="Garamond" w:eastAsia="Times New Roman" w:hAnsi="Garamond" w:cs="Tahoma"/>
          <w:color w:val="491A01"/>
          <w:sz w:val="27"/>
          <w:szCs w:val="27"/>
        </w:rPr>
        <w:t> </w:t>
      </w: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National</w:t>
      </w:r>
      <w:proofErr w:type="gramEnd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 xml:space="preserve"> Review</w:t>
      </w: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(1859)</w:t>
      </w:r>
    </w:p>
    <w:p w:rsidR="00C9039A" w:rsidRPr="00C9039A" w:rsidRDefault="00C9039A" w:rsidP="00C9039A">
      <w:pPr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Margaret Oliphant, Modern Novelists—Great and Small,</w:t>
      </w:r>
      <w:proofErr w:type="gramStart"/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 </w:t>
      </w:r>
      <w:r w:rsidRPr="00C9039A">
        <w:rPr>
          <w:rFonts w:ascii="Garamond" w:eastAsia="Times New Roman" w:hAnsi="Garamond" w:cs="Tahoma"/>
          <w:color w:val="491A01"/>
          <w:sz w:val="27"/>
          <w:szCs w:val="27"/>
        </w:rPr>
        <w:t> </w:t>
      </w: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Blackwood's</w:t>
      </w:r>
      <w:proofErr w:type="gramEnd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 xml:space="preserve"> Magazine</w:t>
      </w: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(1855)</w:t>
      </w:r>
    </w:p>
    <w:p w:rsidR="00C9039A" w:rsidRPr="00C9039A" w:rsidRDefault="00C9039A" w:rsidP="00C9039A">
      <w:pPr>
        <w:spacing w:before="100" w:beforeAutospacing="1" w:after="27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color w:val="000000"/>
          <w:sz w:val="24"/>
          <w:szCs w:val="24"/>
        </w:rPr>
        <w:t>"Silly Novels by Lady Novelists," Eliot</w:t>
      </w:r>
      <w:r w:rsidRPr="00C9039A">
        <w:rPr>
          <w:rFonts w:ascii="Garamond" w:eastAsia="Times New Roman" w:hAnsi="Garamond" w:cs="Tahoma"/>
          <w:color w:val="000000"/>
          <w:sz w:val="24"/>
          <w:szCs w:val="24"/>
        </w:rPr>
        <w:br/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b/>
          <w:bCs/>
          <w:color w:val="1F497D"/>
          <w:sz w:val="24"/>
          <w:szCs w:val="24"/>
          <w:u w:val="single"/>
        </w:rPr>
        <w:t>(Recommended) Secondary Reading: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 xml:space="preserve">Translation, Authorship and the Victorian Professional Woman: Charlotte </w:t>
      </w:r>
      <w:proofErr w:type="spellStart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Brontë</w:t>
      </w:r>
      <w:proofErr w:type="spellEnd"/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, Harriet Martineau and George Eliot</w:t>
      </w:r>
      <w:r w:rsidRPr="00C9039A">
        <w:rPr>
          <w:rFonts w:ascii="Garamond" w:eastAsia="Times New Roman" w:hAnsi="Garamond" w:cs="Tahoma"/>
          <w:color w:val="491A01"/>
          <w:sz w:val="24"/>
          <w:szCs w:val="24"/>
        </w:rPr>
        <w:t>.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First-Person Anonymous: Women Writers and Victorian Print Media, 1830-70</w:t>
      </w:r>
    </w:p>
    <w:p w:rsidR="00C9039A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Novel Definitions</w:t>
      </w:r>
    </w:p>
    <w:p w:rsidR="00684CFD" w:rsidRPr="00C9039A" w:rsidRDefault="00C9039A" w:rsidP="00C9039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C9039A">
        <w:rPr>
          <w:rFonts w:ascii="Garamond" w:eastAsia="Times New Roman" w:hAnsi="Garamond" w:cs="Tahoma"/>
          <w:i/>
          <w:iCs/>
          <w:color w:val="491A01"/>
          <w:sz w:val="24"/>
          <w:szCs w:val="24"/>
        </w:rPr>
        <w:t>Cambridge Companion to the Victorian Novel</w:t>
      </w:r>
    </w:p>
    <w:sectPr w:rsidR="00684CFD" w:rsidRPr="00C90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9A"/>
    <w:rsid w:val="00684CFD"/>
    <w:rsid w:val="00C9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F803EE-7099-40E2-A7E9-AD4EDF2A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Baylor University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Courtney</dc:creator>
  <cp:keywords/>
  <dc:description/>
  <cp:lastModifiedBy>Parker, Courtney</cp:lastModifiedBy>
  <cp:revision>1</cp:revision>
  <dcterms:created xsi:type="dcterms:W3CDTF">2015-09-15T21:43:00Z</dcterms:created>
  <dcterms:modified xsi:type="dcterms:W3CDTF">2015-09-15T21:43:00Z</dcterms:modified>
</cp:coreProperties>
</file>